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D429B" w14:textId="7EBE8C25" w:rsidR="008F05D1" w:rsidRDefault="008F05D1" w:rsidP="008F05D1">
      <w:pPr>
        <w:pStyle w:val="CRCoverPage"/>
        <w:tabs>
          <w:tab w:val="right" w:pos="9639"/>
        </w:tabs>
        <w:spacing w:after="0"/>
        <w:rPr>
          <w:b/>
          <w:i/>
          <w:noProof/>
          <w:sz w:val="28"/>
        </w:rPr>
      </w:pPr>
      <w:bookmarkStart w:id="0" w:name="_Hlk112319392"/>
      <w:r>
        <w:rPr>
          <w:b/>
          <w:noProof/>
          <w:sz w:val="24"/>
        </w:rPr>
        <w:t>3GPP TSG-SA5 Meeting #157</w:t>
      </w:r>
      <w:r>
        <w:rPr>
          <w:b/>
          <w:i/>
          <w:noProof/>
          <w:sz w:val="28"/>
        </w:rPr>
        <w:tab/>
      </w:r>
      <w:r w:rsidR="00A936D2" w:rsidRPr="00A936D2">
        <w:rPr>
          <w:b/>
          <w:i/>
          <w:noProof/>
          <w:sz w:val="28"/>
        </w:rPr>
        <w:t>S5-245917</w:t>
      </w:r>
    </w:p>
    <w:p w14:paraId="73CF07E9" w14:textId="50141F1C" w:rsidR="004F1D25" w:rsidRPr="008F05D1" w:rsidRDefault="008F05D1" w:rsidP="008F05D1">
      <w:pPr>
        <w:pStyle w:val="a4"/>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351FE869" w:rsidR="001E41F3" w:rsidRPr="006958F1" w:rsidRDefault="00305409" w:rsidP="00E34898">
            <w:pPr>
              <w:pStyle w:val="CRCoverPage"/>
              <w:spacing w:after="0"/>
              <w:jc w:val="right"/>
              <w:rPr>
                <w:i/>
              </w:rPr>
            </w:pPr>
            <w:r w:rsidRPr="006958F1">
              <w:rPr>
                <w:i/>
                <w:sz w:val="14"/>
              </w:rPr>
              <w:t>CR-Form-v</w:t>
            </w:r>
            <w:r w:rsidR="008863B9" w:rsidRPr="006958F1">
              <w:rPr>
                <w:i/>
                <w:sz w:val="14"/>
              </w:rPr>
              <w:t>12.</w:t>
            </w:r>
            <w:r w:rsidR="008F05D1">
              <w:rPr>
                <w:i/>
                <w:sz w:val="14"/>
              </w:rPr>
              <w:t>3</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AEE88FF" w:rsidR="001E41F3" w:rsidRPr="006958F1" w:rsidRDefault="007D24F8" w:rsidP="007D24F8">
            <w:pPr>
              <w:pStyle w:val="CRCoverPage"/>
              <w:spacing w:after="0"/>
              <w:ind w:right="560"/>
              <w:jc w:val="center"/>
              <w:rPr>
                <w:b/>
                <w:sz w:val="28"/>
              </w:rPr>
            </w:pPr>
            <w:r>
              <w:rPr>
                <w:b/>
                <w:sz w:val="28"/>
              </w:rPr>
              <w:t>32.</w:t>
            </w:r>
            <w:r w:rsidR="00DC7CCD">
              <w:rPr>
                <w:b/>
                <w:sz w:val="28"/>
              </w:rPr>
              <w:t>2</w:t>
            </w:r>
            <w:r w:rsidR="001D0D7E">
              <w:rPr>
                <w:b/>
                <w:sz w:val="28"/>
              </w:rPr>
              <w:t>4</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3CC7948A" w:rsidR="001E41F3" w:rsidRPr="006E43DD" w:rsidRDefault="00982F56" w:rsidP="006E43DD">
            <w:pPr>
              <w:pStyle w:val="CRCoverPage"/>
              <w:spacing w:after="0"/>
              <w:ind w:right="560"/>
              <w:jc w:val="center"/>
              <w:rPr>
                <w:b/>
                <w:sz w:val="28"/>
              </w:rPr>
            </w:pPr>
            <w:r w:rsidRPr="00982F56">
              <w:rPr>
                <w:b/>
                <w:sz w:val="28"/>
              </w:rPr>
              <w:t>0497</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0236335" w:rsidR="001E41F3" w:rsidRPr="006958F1" w:rsidRDefault="00A936D2" w:rsidP="00E13F3D">
            <w:pPr>
              <w:pStyle w:val="CRCoverPage"/>
              <w:spacing w:after="0"/>
              <w:jc w:val="center"/>
              <w:rPr>
                <w:b/>
              </w:rPr>
            </w:pPr>
            <w:r>
              <w:rPr>
                <w:b/>
                <w:sz w:val="28"/>
                <w:lang w:eastAsia="zh-CN"/>
              </w:rPr>
              <w:t>2</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014995FC" w:rsidR="001E41F3" w:rsidRPr="006958F1" w:rsidRDefault="00682F47" w:rsidP="00F85598">
            <w:pPr>
              <w:pStyle w:val="CRCoverPage"/>
              <w:spacing w:after="0"/>
              <w:jc w:val="center"/>
              <w:rPr>
                <w:sz w:val="28"/>
              </w:rPr>
            </w:pPr>
            <w:r>
              <w:rPr>
                <w:b/>
                <w:sz w:val="28"/>
              </w:rPr>
              <w:t>1</w:t>
            </w:r>
            <w:r w:rsidR="002E7CF6">
              <w:rPr>
                <w:b/>
                <w:sz w:val="28"/>
              </w:rPr>
              <w:t>9</w:t>
            </w:r>
            <w:r w:rsidR="007D24F8">
              <w:rPr>
                <w:b/>
                <w:sz w:val="28"/>
              </w:rPr>
              <w:t>.</w:t>
            </w:r>
            <w:r w:rsidR="002E7CF6">
              <w:rPr>
                <w:b/>
                <w:sz w:val="28"/>
                <w:lang w:eastAsia="zh-CN"/>
              </w:rPr>
              <w:t>1</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CD36F7B" w:rsidR="001E41F3" w:rsidRPr="006958F1" w:rsidRDefault="007343AC" w:rsidP="00D1376C">
            <w:pPr>
              <w:pStyle w:val="CRCoverPage"/>
              <w:spacing w:after="0"/>
              <w:ind w:left="100"/>
              <w:rPr>
                <w:lang w:eastAsia="zh-CN"/>
              </w:rPr>
            </w:pPr>
            <w:r>
              <w:t>Rel-1</w:t>
            </w:r>
            <w:r w:rsidR="002E7CF6">
              <w:t>9</w:t>
            </w:r>
            <w:r>
              <w:t xml:space="preserve"> 32.240 </w:t>
            </w:r>
            <w:r w:rsidR="0080364C">
              <w:t>C</w:t>
            </w:r>
            <w:r w:rsidR="0080364C" w:rsidRPr="0080364C">
              <w:t>orrection on CHF deployment models</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0F8807F7" w:rsidR="001E41F3" w:rsidRPr="006958F1" w:rsidRDefault="00822503" w:rsidP="00F85598">
            <w:pPr>
              <w:pStyle w:val="CRCoverPage"/>
              <w:spacing w:after="0"/>
              <w:ind w:left="100"/>
            </w:pPr>
            <w:r>
              <w:t>Huawei</w:t>
            </w:r>
            <w:r w:rsidR="00E8595C">
              <w:t>, Nokia</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D884EA" w:rsidR="001E41F3" w:rsidRPr="006958F1" w:rsidRDefault="003B7684" w:rsidP="00035779">
            <w:pPr>
              <w:pStyle w:val="CRCoverPage"/>
              <w:spacing w:after="0"/>
              <w:ind w:left="100"/>
              <w:rPr>
                <w:lang w:eastAsia="zh-CN"/>
              </w:rPr>
            </w:pPr>
            <w:r>
              <w:rPr>
                <w:rFonts w:hint="eastAsia"/>
                <w:lang w:eastAsia="zh-CN"/>
              </w:rPr>
              <w:t>TEI</w:t>
            </w:r>
            <w:r>
              <w:rPr>
                <w:lang w:eastAsia="zh-CN"/>
              </w:rPr>
              <w:t>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711B7ED4" w:rsidR="001E41F3" w:rsidRPr="006958F1" w:rsidRDefault="00C12D43" w:rsidP="0060313E">
            <w:pPr>
              <w:pStyle w:val="CRCoverPage"/>
              <w:spacing w:after="0"/>
              <w:ind w:left="100"/>
            </w:pPr>
            <w:r>
              <w:t>202</w:t>
            </w:r>
            <w:r w:rsidR="0009274B">
              <w:t>4</w:t>
            </w:r>
            <w:r>
              <w:t>-</w:t>
            </w:r>
            <w:r w:rsidR="00E8595C">
              <w:rPr>
                <w:lang w:eastAsia="zh-CN"/>
              </w:rPr>
              <w:t>10</w:t>
            </w:r>
            <w:r w:rsidR="00A936D2">
              <w:t>1</w:t>
            </w:r>
            <w:r w:rsidR="00085A94">
              <w:t>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14C843B1" w:rsidR="001E41F3" w:rsidRPr="006958F1" w:rsidRDefault="002E7CF6"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0BC938F" w:rsidR="001E41F3" w:rsidRPr="006958F1" w:rsidRDefault="00C12D43" w:rsidP="00B83488">
            <w:pPr>
              <w:pStyle w:val="CRCoverPage"/>
              <w:spacing w:after="0"/>
              <w:ind w:left="100"/>
            </w:pPr>
            <w:r>
              <w:t>Rel-</w:t>
            </w:r>
            <w:r w:rsidR="005F7516">
              <w:t>1</w:t>
            </w:r>
            <w:r w:rsidR="002E7CF6">
              <w:t>9</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2C215EE3" w14:textId="77777777" w:rsidR="008F05D1" w:rsidRDefault="008F05D1" w:rsidP="008F05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1741FDA3" w:rsidR="001E41F3" w:rsidRPr="006958F1" w:rsidRDefault="008F05D1" w:rsidP="008F05D1">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5FCA5489" w:rsidR="000C038A" w:rsidRPr="006958F1" w:rsidRDefault="008F05D1"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60C033BC" w:rsidR="00685624" w:rsidRPr="00FB4B2B" w:rsidRDefault="00CB1994" w:rsidP="004C58D3">
            <w:pPr>
              <w:pStyle w:val="CRCoverPage"/>
              <w:spacing w:after="0"/>
              <w:rPr>
                <w:lang w:eastAsia="zh-CN"/>
              </w:rPr>
            </w:pPr>
            <w:r>
              <w:rPr>
                <w:lang w:eastAsia="zh-CN"/>
              </w:rPr>
              <w:t xml:space="preserve">The </w:t>
            </w:r>
            <w:r w:rsidR="001A7287">
              <w:rPr>
                <w:lang w:eastAsia="zh-CN"/>
              </w:rPr>
              <w:t xml:space="preserve">architecture figures </w:t>
            </w:r>
            <w:r w:rsidR="00441A23">
              <w:rPr>
                <w:lang w:eastAsia="zh-CN"/>
              </w:rPr>
              <w:t xml:space="preserve">described </w:t>
            </w:r>
            <w:r w:rsidR="001A7287">
              <w:rPr>
                <w:lang w:eastAsia="zh-CN"/>
              </w:rPr>
              <w:t xml:space="preserve">in informative </w:t>
            </w:r>
            <w:r>
              <w:rPr>
                <w:lang w:eastAsia="zh-CN"/>
              </w:rPr>
              <w:t xml:space="preserve">Annex F </w:t>
            </w:r>
            <w:r w:rsidR="001A7287">
              <w:t xml:space="preserve">is not clear enough to differentiated the </w:t>
            </w:r>
            <w:r w:rsidR="00441A23">
              <w:t xml:space="preserve">two </w:t>
            </w:r>
            <w:r w:rsidR="001A7287">
              <w:t>deployment options.</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2D3C5F0" w14:textId="2B7ABC0F" w:rsidR="009D631D" w:rsidRDefault="001A7287" w:rsidP="00D9093A">
            <w:pPr>
              <w:pStyle w:val="CRCoverPage"/>
              <w:spacing w:after="0"/>
              <w:ind w:left="54" w:hangingChars="27" w:hanging="54"/>
              <w:rPr>
                <w:lang w:bidi="ar-IQ"/>
              </w:rPr>
            </w:pPr>
            <w:r>
              <w:rPr>
                <w:lang w:bidi="ar-IQ"/>
              </w:rPr>
              <w:t xml:space="preserve">Update the figures to </w:t>
            </w:r>
            <w:r w:rsidR="00441A23">
              <w:rPr>
                <w:lang w:bidi="ar-IQ"/>
              </w:rPr>
              <w:t xml:space="preserve">pinpoint </w:t>
            </w:r>
            <w:r>
              <w:rPr>
                <w:lang w:bidi="ar-IQ"/>
              </w:rPr>
              <w:t xml:space="preserve">the </w:t>
            </w:r>
            <w:r w:rsidR="00441A23">
              <w:rPr>
                <w:lang w:bidi="ar-IQ"/>
              </w:rPr>
              <w:t xml:space="preserve">key </w:t>
            </w:r>
            <w:r>
              <w:rPr>
                <w:lang w:bidi="ar-IQ"/>
              </w:rPr>
              <w:t xml:space="preserve">difference. </w:t>
            </w:r>
          </w:p>
          <w:p w14:paraId="2DB2F9F6" w14:textId="77777777" w:rsidR="00441A23" w:rsidRDefault="00441A23" w:rsidP="00D9093A">
            <w:pPr>
              <w:pStyle w:val="CRCoverPage"/>
              <w:spacing w:after="0"/>
              <w:ind w:left="54" w:hangingChars="27" w:hanging="54"/>
              <w:rPr>
                <w:lang w:bidi="ar-IQ"/>
              </w:rPr>
            </w:pPr>
            <w:r>
              <w:rPr>
                <w:lang w:bidi="ar-IQ"/>
              </w:rPr>
              <w:t>C</w:t>
            </w:r>
            <w:r>
              <w:rPr>
                <w:rFonts w:hint="eastAsia"/>
                <w:lang w:eastAsia="zh-CN" w:bidi="ar-IQ"/>
              </w:rPr>
              <w:t>l</w:t>
            </w:r>
            <w:r>
              <w:rPr>
                <w:lang w:bidi="ar-IQ"/>
              </w:rPr>
              <w:t>arify the descriptions of the two deployment options.</w:t>
            </w:r>
          </w:p>
          <w:p w14:paraId="5E452ADB" w14:textId="231025E2" w:rsidR="002E7F0A" w:rsidRPr="001F1EAC" w:rsidRDefault="002E7F0A" w:rsidP="00D9093A">
            <w:pPr>
              <w:pStyle w:val="CRCoverPage"/>
              <w:spacing w:after="0"/>
              <w:ind w:left="54" w:hangingChars="27" w:hanging="54"/>
              <w:rPr>
                <w:lang w:bidi="ar-IQ"/>
              </w:rPr>
            </w:pPr>
            <w:r>
              <w:rPr>
                <w:lang w:eastAsia="zh-CN"/>
              </w:rPr>
              <w:t>Highlight and visualize different deployment scenarios which can be used by a Service Provider</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3EA319F8" w:rsidR="001E41F3" w:rsidRPr="006958F1" w:rsidRDefault="001A7287" w:rsidP="00EF4AD8">
            <w:pPr>
              <w:pStyle w:val="CRCoverPage"/>
              <w:spacing w:after="0"/>
              <w:rPr>
                <w:lang w:eastAsia="zh-CN"/>
              </w:rPr>
            </w:pPr>
            <w:r>
              <w:rPr>
                <w:lang w:eastAsia="zh-CN"/>
              </w:rPr>
              <w:t>It is hard to understand how CHF</w:t>
            </w:r>
            <w:r w:rsidR="002E7F0A">
              <w:rPr>
                <w:lang w:eastAsia="zh-CN"/>
              </w:rPr>
              <w:t xml:space="preserve"> can be deployed in different scenarios</w:t>
            </w:r>
            <w:r>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3927E26E" w:rsidR="006E7B97" w:rsidRPr="006958F1" w:rsidRDefault="00AA19F8" w:rsidP="0009274B">
            <w:pPr>
              <w:pStyle w:val="CRCoverPage"/>
              <w:spacing w:after="0"/>
              <w:rPr>
                <w:lang w:eastAsia="zh-CN"/>
              </w:rPr>
            </w:pPr>
            <w:r>
              <w:rPr>
                <w:lang w:bidi="ar-IQ"/>
              </w:rPr>
              <w:t>F.1, F.2.1, F.2.2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9D531C5"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02E35EE9" w:rsidR="001E41F3" w:rsidRPr="006958F1" w:rsidRDefault="00347752">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2B6C6C4" w:rsidR="001E41F3" w:rsidRPr="006958F1" w:rsidRDefault="00347752">
            <w:pPr>
              <w:pStyle w:val="CRCoverPage"/>
              <w:spacing w:after="0"/>
              <w:ind w:left="99"/>
            </w:pPr>
            <w:r w:rsidRPr="006958F1">
              <w:t>TS/TR ... CR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38951EBC" w:rsidR="008863B9" w:rsidRPr="006958F1" w:rsidRDefault="00982F56">
            <w:pPr>
              <w:pStyle w:val="CRCoverPage"/>
              <w:spacing w:after="0"/>
              <w:ind w:left="100"/>
              <w:rPr>
                <w:lang w:eastAsia="zh-CN"/>
              </w:rPr>
            </w:pPr>
            <w:r>
              <w:rPr>
                <w:rFonts w:hint="eastAsia"/>
                <w:lang w:eastAsia="zh-CN"/>
              </w:rPr>
              <w:t>Re</w:t>
            </w:r>
            <w:r>
              <w:rPr>
                <w:lang w:eastAsia="zh-CN"/>
              </w:rPr>
              <w:t xml:space="preserve">vision of </w:t>
            </w:r>
            <w:r w:rsidR="00B67B73">
              <w:rPr>
                <w:rFonts w:hint="eastAsia"/>
                <w:lang w:eastAsia="zh-CN"/>
              </w:rPr>
              <w:t>S</w:t>
            </w:r>
            <w:r w:rsidR="00B67B73">
              <w:rPr>
                <w:lang w:eastAsia="zh-CN"/>
              </w:rPr>
              <w:t>5-245588</w:t>
            </w:r>
            <w:r>
              <w:rPr>
                <w:lang w:eastAsia="zh-CN"/>
              </w:rPr>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4B90C711" w14:textId="77777777" w:rsidR="000C76FD" w:rsidRPr="002957DA" w:rsidRDefault="000C76FD" w:rsidP="000C76FD">
      <w:pPr>
        <w:pStyle w:val="1"/>
      </w:pPr>
      <w:bookmarkStart w:id="2" w:name="_Toc163045083"/>
      <w:bookmarkStart w:id="3" w:name="_Toc172015555"/>
      <w:bookmarkStart w:id="4" w:name="_Toc20212988"/>
      <w:bookmarkStart w:id="5" w:name="_Toc27668403"/>
      <w:bookmarkStart w:id="6" w:name="_Toc44668304"/>
      <w:bookmarkStart w:id="7" w:name="_Toc58836864"/>
      <w:bookmarkStart w:id="8" w:name="_Toc58837871"/>
      <w:bookmarkStart w:id="9" w:name="_Toc90628291"/>
      <w:r>
        <w:t>F.1</w:t>
      </w:r>
      <w:r>
        <w:tab/>
        <w:t>General</w:t>
      </w:r>
      <w:bookmarkEnd w:id="2"/>
    </w:p>
    <w:p w14:paraId="0C31BBBC" w14:textId="77777777" w:rsidR="000C76FD" w:rsidRDefault="000C76FD" w:rsidP="000C76FD">
      <w:pPr>
        <w:rPr>
          <w:lang w:val="en-US" w:eastAsia="zh-CN"/>
        </w:rPr>
      </w:pPr>
      <w:r>
        <w:rPr>
          <w:lang w:val="en-US" w:eastAsia="zh-CN"/>
        </w:rPr>
        <w:t>This annex provides information that the charging functions can be deployed in multiple physical locations.</w:t>
      </w:r>
    </w:p>
    <w:p w14:paraId="6AFBC5A1" w14:textId="77777777" w:rsidR="000C76FD" w:rsidRDefault="000C76FD" w:rsidP="000C76FD">
      <w:pPr>
        <w:rPr>
          <w:lang w:val="en-US" w:eastAsia="zh-CN"/>
        </w:rPr>
      </w:pPr>
      <w:r>
        <w:rPr>
          <w:lang w:val="en-US" w:eastAsia="zh-CN"/>
        </w:rPr>
        <w:t xml:space="preserve">This annex provides an overview of the distributed deployment options for CHF, which may be based on two deployment models: Centralized Deployment Model and Local/Edge Deployment Model. Either one or a combination of the two deployment models may be used. </w:t>
      </w:r>
    </w:p>
    <w:p w14:paraId="57D9A361" w14:textId="4A26DDA8" w:rsidR="000C76FD" w:rsidRDefault="000C76FD" w:rsidP="000C76FD">
      <w:pPr>
        <w:rPr>
          <w:lang w:eastAsia="zh-CN"/>
        </w:rPr>
      </w:pPr>
      <w:r>
        <w:rPr>
          <w:lang w:val="en-US" w:eastAsia="zh-CN"/>
        </w:rPr>
        <w:t>It will focus on the possibility of deploying different CHF instances, and respective charging functions in different physical locations. Nevertheless,</w:t>
      </w:r>
      <w:r w:rsidRPr="00E24812">
        <w:rPr>
          <w:lang w:val="en-US" w:eastAsia="zh-CN"/>
        </w:rPr>
        <w:t xml:space="preserve"> </w:t>
      </w:r>
      <w:r>
        <w:rPr>
          <w:lang w:val="en-US" w:eastAsia="zh-CN"/>
        </w:rPr>
        <w:t>the current specification only considers when CHF, ABMF, and RF are located together.</w:t>
      </w:r>
      <w:ins w:id="10" w:author="Huawei" w:date="2024-08-05T11:35:00Z">
        <w:r>
          <w:rPr>
            <w:lang w:val="en-US" w:eastAsia="zh-CN"/>
          </w:rPr>
          <w:t xml:space="preserve"> </w:t>
        </w:r>
      </w:ins>
      <w:r>
        <w:rPr>
          <w:lang w:eastAsia="zh-CN"/>
        </w:rPr>
        <w:t>This annex can be used to support the design of Charging Architecture in 5GS.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6495" w:rsidRPr="006958F1" w14:paraId="454063A6"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8F97668" w14:textId="79676BB2" w:rsidR="00B56495" w:rsidRPr="006958F1" w:rsidRDefault="00B56495" w:rsidP="0039537D">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120F2794" w14:textId="77777777" w:rsidR="006318AD" w:rsidRDefault="006318AD" w:rsidP="006318AD">
      <w:pPr>
        <w:pStyle w:val="2"/>
      </w:pPr>
      <w:bookmarkStart w:id="11" w:name="_Toc172015289"/>
      <w:r>
        <w:t>F.2.1</w:t>
      </w:r>
      <w:r>
        <w:tab/>
        <w:t>Centralized CHF deployment</w:t>
      </w:r>
      <w:bookmarkEnd w:id="11"/>
    </w:p>
    <w:p w14:paraId="6A6E1515" w14:textId="079F1ECB" w:rsidR="006318AD" w:rsidRDefault="006318AD" w:rsidP="006318AD">
      <w:pPr>
        <w:rPr>
          <w:lang w:eastAsia="zh-CN"/>
        </w:rPr>
      </w:pPr>
      <w:r>
        <w:t>The</w:t>
      </w:r>
      <w:r>
        <w:rPr>
          <w:lang w:eastAsia="zh-CN"/>
        </w:rPr>
        <w:t xml:space="preserve"> architecture options depicted in Figure F.2.1-1 provides an overview of the deployment architecture where all CCS components are available in the same physical location, i.e. the CHF is located at the central location. On this case, the </w:t>
      </w:r>
      <w:r w:rsidRPr="0068383B">
        <w:rPr>
          <w:lang w:eastAsia="zh-CN"/>
        </w:rPr>
        <w:t xml:space="preserve">NF </w:t>
      </w:r>
      <w:del w:id="12" w:author="HW01" w:date="2024-09-23T09:52:00Z">
        <w:r w:rsidRPr="0068383B" w:rsidDel="006318AD">
          <w:rPr>
            <w:lang w:eastAsia="zh-CN"/>
          </w:rPr>
          <w:delText xml:space="preserve">consumer </w:delText>
        </w:r>
      </w:del>
      <w:r w:rsidRPr="0068383B">
        <w:rPr>
          <w:lang w:eastAsia="zh-CN"/>
        </w:rPr>
        <w:t>(</w:t>
      </w:r>
      <w:del w:id="13" w:author="HW01" w:date="2024-09-23T09:52:00Z">
        <w:r w:rsidRPr="0068383B" w:rsidDel="006318AD">
          <w:rPr>
            <w:lang w:eastAsia="zh-CN"/>
          </w:rPr>
          <w:delText>e.g. SMF</w:delText>
        </w:r>
      </w:del>
      <w:ins w:id="14" w:author="HW01" w:date="2024-09-23T09:52:00Z">
        <w:r w:rsidRPr="0068383B">
          <w:rPr>
            <w:lang w:eastAsia="zh-CN"/>
          </w:rPr>
          <w:t>CTF</w:t>
        </w:r>
      </w:ins>
      <w:r w:rsidRPr="0068383B">
        <w:rPr>
          <w:lang w:eastAsia="zh-CN"/>
        </w:rPr>
        <w:t>)</w:t>
      </w:r>
      <w:r>
        <w:rPr>
          <w:lang w:eastAsia="zh-CN"/>
        </w:rPr>
        <w:t xml:space="preserve"> generates the charging events </w:t>
      </w:r>
      <w:del w:id="15" w:author="HW01" w:date="2024-09-23T09:52:00Z">
        <w:r w:rsidDel="006318AD">
          <w:rPr>
            <w:lang w:eastAsia="zh-CN"/>
          </w:rPr>
          <w:delText xml:space="preserve">through CTF </w:delText>
        </w:r>
      </w:del>
      <w:r>
        <w:rPr>
          <w:lang w:eastAsia="zh-CN"/>
        </w:rPr>
        <w:t>towards the CHF either for a converged or offline charging scenario. The message flow and CHF selection method are detailed in the respective middle tier specifications, e.g. in TS 32.255 [15].</w:t>
      </w:r>
    </w:p>
    <w:p w14:paraId="1C2BA8F0" w14:textId="1CEE29B3" w:rsidR="006318AD" w:rsidRDefault="00AC3B46" w:rsidP="006318AD">
      <w:pPr>
        <w:pStyle w:val="TH"/>
        <w:rPr>
          <w:i/>
        </w:rPr>
      </w:pPr>
      <w:r w:rsidRPr="00424394">
        <w:rPr>
          <w:noProof/>
          <w:lang w:bidi="ar-IQ"/>
        </w:rPr>
        <w:object w:dxaOrig="8355" w:dyaOrig="5100" w14:anchorId="56BC5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3.25pt;height:251.8pt;mso-width-percent:0;mso-height-percent:0;mso-width-percent:0;mso-height-percent:0" o:ole="">
            <v:imagedata r:id="rId16" o:title=""/>
          </v:shape>
          <o:OLEObject Type="Embed" ProgID="Visio.Drawing.11" ShapeID="_x0000_i1025" DrawAspect="Content" ObjectID="_1790758103" r:id="rId17"/>
        </w:object>
      </w:r>
    </w:p>
    <w:p w14:paraId="51FCBEA7" w14:textId="77777777" w:rsidR="006318AD" w:rsidRDefault="006318AD" w:rsidP="006318AD">
      <w:pPr>
        <w:pStyle w:val="TF"/>
      </w:pPr>
      <w:r>
        <w:t>Figure F.2.1-1: C</w:t>
      </w:r>
      <w:r w:rsidRPr="009E76F7">
        <w:t>onverged charging architecture</w:t>
      </w:r>
      <w:r>
        <w:t xml:space="preserve"> --- central deployment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6495" w:rsidRPr="006958F1" w14:paraId="5CF0D504"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5508450" w14:textId="7B38B93A" w:rsidR="00B56495" w:rsidRPr="006958F1" w:rsidRDefault="00B56495" w:rsidP="0039537D">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5BA7FDB1" w14:textId="77777777" w:rsidR="006318AD" w:rsidRPr="006318AD" w:rsidRDefault="006318AD" w:rsidP="006318AD"/>
    <w:p w14:paraId="28EED508" w14:textId="77777777" w:rsidR="000C76FD" w:rsidRDefault="000C76FD" w:rsidP="000C76FD">
      <w:pPr>
        <w:pStyle w:val="2"/>
      </w:pPr>
      <w:bookmarkStart w:id="16" w:name="_Toc163045086"/>
      <w:r>
        <w:t>F.2.2</w:t>
      </w:r>
      <w:r>
        <w:tab/>
        <w:t>Local/Edge CHF deployment</w:t>
      </w:r>
      <w:bookmarkEnd w:id="16"/>
    </w:p>
    <w:p w14:paraId="2833ECAC" w14:textId="0C02EB62" w:rsidR="003C679F" w:rsidRDefault="001E1B97" w:rsidP="003C679F">
      <w:pPr>
        <w:rPr>
          <w:ins w:id="17" w:author="HW02" w:date="2024-10-16T23:32:00Z"/>
        </w:rPr>
      </w:pPr>
      <w:ins w:id="18" w:author="HW02" w:date="2024-10-17T14:12:00Z">
        <w:r>
          <w:t>T</w:t>
        </w:r>
      </w:ins>
      <w:ins w:id="19" w:author="HW02" w:date="2024-10-16T23:30:00Z">
        <w:r w:rsidR="00083563">
          <w:t>here are other distributed models that can be used, for instance, the availability of local/edge NF(CTF), as depicted in Figure F.2.2-</w:t>
        </w:r>
      </w:ins>
      <w:ins w:id="20" w:author="HW02" w:date="2024-10-17T14:12:00Z">
        <w:r>
          <w:t>0</w:t>
        </w:r>
      </w:ins>
      <w:ins w:id="21" w:author="HW02" w:date="2024-10-16T23:30:00Z">
        <w:r w:rsidR="00083563">
          <w:t>.</w:t>
        </w:r>
      </w:ins>
    </w:p>
    <w:p w14:paraId="036AC56A" w14:textId="7D7D940F" w:rsidR="003C679F" w:rsidRDefault="003C679F" w:rsidP="003C679F">
      <w:pPr>
        <w:jc w:val="center"/>
        <w:rPr>
          <w:ins w:id="22" w:author="HW02" w:date="2024-10-16T23:32:00Z"/>
          <w:i/>
        </w:rPr>
      </w:pPr>
      <w:ins w:id="23" w:author="HW02" w:date="2024-10-16T23:32:00Z">
        <w:r>
          <w:rPr>
            <w:i/>
            <w:noProof/>
          </w:rPr>
          <w:object w:dxaOrig="10250" w:dyaOrig="3617" w14:anchorId="4299053D">
            <v:shape id="_x0000_i1026" type="#_x0000_t75" alt="" style="width:433.65pt;height:152.75pt" o:ole="">
              <v:imagedata r:id="rId18" o:title=""/>
            </v:shape>
            <o:OLEObject Type="Embed" ProgID="Visio.Drawing.11" ShapeID="_x0000_i1026" DrawAspect="Content" ObjectID="_1790758104" r:id="rId19"/>
          </w:object>
        </w:r>
      </w:ins>
    </w:p>
    <w:p w14:paraId="7525B4E1" w14:textId="6DCF1E55" w:rsidR="003C679F" w:rsidRDefault="003C679F" w:rsidP="003C679F">
      <w:pPr>
        <w:pStyle w:val="TF"/>
      </w:pPr>
      <w:ins w:id="24" w:author="HW02" w:date="2024-10-16T23:32:00Z">
        <w:r w:rsidRPr="003C679F">
          <w:t>Figure F.2.2-</w:t>
        </w:r>
      </w:ins>
      <w:ins w:id="25" w:author="HW02" w:date="2024-10-17T14:12:00Z">
        <w:r w:rsidR="001E1B97">
          <w:t>0</w:t>
        </w:r>
      </w:ins>
      <w:ins w:id="26" w:author="HW02" w:date="2024-10-16T23:32:00Z">
        <w:r w:rsidRPr="003C679F">
          <w:t>: Local/edge deployment option example scenario</w:t>
        </w:r>
      </w:ins>
    </w:p>
    <w:p w14:paraId="641A695B" w14:textId="32E30C1D" w:rsidR="000C76FD" w:rsidRDefault="000C76FD" w:rsidP="003C679F">
      <w:pPr>
        <w:rPr>
          <w:lang w:eastAsia="zh-CN"/>
        </w:rPr>
      </w:pPr>
      <w:r>
        <w:t>There is an option of distributing CCS functions in a distributed way by making available,</w:t>
      </w:r>
      <w:r w:rsidRPr="00E24812">
        <w:t xml:space="preserve"> </w:t>
      </w:r>
      <w:r>
        <w:t>e.g. in Figure F.2.2-1, a CHF instance and the Edge Enablement Server (EES) is located in the same Service Deployment Cluster. On this case the CHF instance selected may be the one physically closer to the EES. There</w:t>
      </w:r>
      <w:bookmarkStart w:id="27" w:name="_GoBack"/>
      <w:bookmarkEnd w:id="27"/>
      <w:r>
        <w:t xml:space="preserve">fore, the charging events would be generated through the CTF towards the CHF that is available at the Local/Edge, e.g. in TS 32.257 [57] clause 4.2.3. </w:t>
      </w:r>
      <w:del w:id="28" w:author="HW02" w:date="2024-10-16T23:30:00Z">
        <w:r w:rsidDel="00083563">
          <w:delText xml:space="preserve">Furthermore, there are other distributed models that can be used, for instance, the availability of NF(CTF), instead of using an EES, in the Service Deployment Cluster. </w:delText>
        </w:r>
      </w:del>
    </w:p>
    <w:p w14:paraId="728E9F8A" w14:textId="2FB3AB15" w:rsidR="009032F3" w:rsidRDefault="003D1C9E" w:rsidP="000C76FD">
      <w:pPr>
        <w:pStyle w:val="TH"/>
        <w:rPr>
          <w:i/>
        </w:rPr>
      </w:pPr>
      <w:r>
        <w:rPr>
          <w:noProof/>
        </w:rPr>
        <w:object w:dxaOrig="8678" w:dyaOrig="7613" w14:anchorId="6C4F67DC">
          <v:shape id="_x0000_i1027" type="#_x0000_t75" alt="" style="width:378.3pt;height:333.8pt;mso-width-percent:0;mso-height-percent:0;mso-width-percent:0;mso-height-percent:0" o:ole="">
            <v:imagedata r:id="rId20" o:title=""/>
          </v:shape>
          <o:OLEObject Type="Embed" ProgID="Visio.Drawing.15" ShapeID="_x0000_i1027" DrawAspect="Content" ObjectID="_1790758105" r:id="rId21"/>
        </w:object>
      </w:r>
    </w:p>
    <w:p w14:paraId="57F57686" w14:textId="4B548FCC" w:rsidR="00EE39FB" w:rsidRPr="006B31BC" w:rsidRDefault="000C76FD" w:rsidP="003C679F">
      <w:pPr>
        <w:pStyle w:val="TF"/>
      </w:pPr>
      <w:r>
        <w:t xml:space="preserve">Figure F.2.2-1: </w:t>
      </w:r>
      <w:r w:rsidRPr="009E76F7">
        <w:t xml:space="preserve">Converged charging architecture </w:t>
      </w:r>
      <w:r>
        <w:t>--- distributed deployment</w:t>
      </w:r>
      <w:bookmarkEnd w:id="3"/>
      <w:ins w:id="29" w:author="Joao A. Rodrigues (Nokia)" w:date="2024-09-27T10:16:00Z">
        <w:r w:rsidR="002E7F0A">
          <w:t xml:space="preserve"> example scenario</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6C634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DFB47E" w14:textId="7273F120" w:rsidR="00BD5EFF" w:rsidRPr="006958F1" w:rsidRDefault="00BD5EFF" w:rsidP="006C634C">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4"/>
      <w:bookmarkEnd w:id="5"/>
      <w:bookmarkEnd w:id="6"/>
      <w:bookmarkEnd w:id="7"/>
      <w:bookmarkEnd w:id="8"/>
      <w:bookmarkEnd w:id="9"/>
    </w:tbl>
    <w:p w14:paraId="0304E4A3" w14:textId="1E9C7FB8" w:rsidR="00BD5EFF" w:rsidRDefault="00BD5EFF" w:rsidP="00D33D11">
      <w:pPr>
        <w:rPr>
          <w:noProof/>
        </w:rPr>
      </w:pPr>
    </w:p>
    <w:sectPr w:rsidR="00BD5EFF" w:rsidSect="0053262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97A19" w14:textId="77777777" w:rsidR="00FD09FC" w:rsidRDefault="00FD09FC">
      <w:r>
        <w:separator/>
      </w:r>
    </w:p>
  </w:endnote>
  <w:endnote w:type="continuationSeparator" w:id="0">
    <w:p w14:paraId="2309134B" w14:textId="77777777" w:rsidR="00FD09FC" w:rsidRDefault="00FD0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394D0" w14:textId="77777777" w:rsidR="00FD09FC" w:rsidRDefault="00FD09FC">
      <w:r>
        <w:separator/>
      </w:r>
    </w:p>
  </w:footnote>
  <w:footnote w:type="continuationSeparator" w:id="0">
    <w:p w14:paraId="56928B85" w14:textId="77777777" w:rsidR="00FD09FC" w:rsidRDefault="00FD0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01">
    <w15:presenceInfo w15:providerId="None" w15:userId="HW01"/>
  </w15:person>
  <w15:person w15:author="HW02">
    <w15:presenceInfo w15:providerId="None" w15:userId="HW02"/>
  </w15:person>
  <w15:person w15:author="Joao A. Rodrigues (Nokia)">
    <w15:presenceInfo w15:providerId="AD" w15:userId="S::joao.a.rodrigues@nokia.com::85288394-8f14-4a4f-be49-fb48d5fcf0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3554"/>
    <w:rsid w:val="00004506"/>
    <w:rsid w:val="000058A3"/>
    <w:rsid w:val="00012892"/>
    <w:rsid w:val="0001299D"/>
    <w:rsid w:val="00016344"/>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C23"/>
    <w:rsid w:val="0004584E"/>
    <w:rsid w:val="00046392"/>
    <w:rsid w:val="00051330"/>
    <w:rsid w:val="000552A9"/>
    <w:rsid w:val="000553D1"/>
    <w:rsid w:val="0005641B"/>
    <w:rsid w:val="00057466"/>
    <w:rsid w:val="000574FA"/>
    <w:rsid w:val="00062121"/>
    <w:rsid w:val="000639EE"/>
    <w:rsid w:val="00066CAD"/>
    <w:rsid w:val="00066FB2"/>
    <w:rsid w:val="00070B44"/>
    <w:rsid w:val="0007130B"/>
    <w:rsid w:val="00072C1C"/>
    <w:rsid w:val="00074F89"/>
    <w:rsid w:val="000803E1"/>
    <w:rsid w:val="0008140B"/>
    <w:rsid w:val="00081F81"/>
    <w:rsid w:val="00083563"/>
    <w:rsid w:val="00085A94"/>
    <w:rsid w:val="00086399"/>
    <w:rsid w:val="0008795E"/>
    <w:rsid w:val="00091DDA"/>
    <w:rsid w:val="0009274B"/>
    <w:rsid w:val="000A2AA5"/>
    <w:rsid w:val="000A6394"/>
    <w:rsid w:val="000A7A1E"/>
    <w:rsid w:val="000B0677"/>
    <w:rsid w:val="000B346D"/>
    <w:rsid w:val="000B4AEA"/>
    <w:rsid w:val="000B5DD9"/>
    <w:rsid w:val="000B6AA1"/>
    <w:rsid w:val="000B7794"/>
    <w:rsid w:val="000B7FED"/>
    <w:rsid w:val="000C038A"/>
    <w:rsid w:val="000C04D6"/>
    <w:rsid w:val="000C477F"/>
    <w:rsid w:val="000C6598"/>
    <w:rsid w:val="000C76FD"/>
    <w:rsid w:val="000C7C79"/>
    <w:rsid w:val="000C7C9D"/>
    <w:rsid w:val="000C7D77"/>
    <w:rsid w:val="000D0F22"/>
    <w:rsid w:val="000D1064"/>
    <w:rsid w:val="000D157B"/>
    <w:rsid w:val="000D1F6B"/>
    <w:rsid w:val="000D556E"/>
    <w:rsid w:val="000D5A2E"/>
    <w:rsid w:val="000D5CC1"/>
    <w:rsid w:val="000D74A9"/>
    <w:rsid w:val="000E101B"/>
    <w:rsid w:val="000E1C33"/>
    <w:rsid w:val="000E5DE8"/>
    <w:rsid w:val="000F1E38"/>
    <w:rsid w:val="000F601C"/>
    <w:rsid w:val="00100113"/>
    <w:rsid w:val="00103D14"/>
    <w:rsid w:val="00111563"/>
    <w:rsid w:val="00112625"/>
    <w:rsid w:val="0012201B"/>
    <w:rsid w:val="00125859"/>
    <w:rsid w:val="00126037"/>
    <w:rsid w:val="001261C4"/>
    <w:rsid w:val="00127E69"/>
    <w:rsid w:val="00131C6C"/>
    <w:rsid w:val="00134FE2"/>
    <w:rsid w:val="00136649"/>
    <w:rsid w:val="001368FD"/>
    <w:rsid w:val="00137BF0"/>
    <w:rsid w:val="00137CDE"/>
    <w:rsid w:val="001404FB"/>
    <w:rsid w:val="00141138"/>
    <w:rsid w:val="00142537"/>
    <w:rsid w:val="00144EF8"/>
    <w:rsid w:val="00145D43"/>
    <w:rsid w:val="001565B9"/>
    <w:rsid w:val="0016162B"/>
    <w:rsid w:val="00161F10"/>
    <w:rsid w:val="00165BF5"/>
    <w:rsid w:val="00165EC9"/>
    <w:rsid w:val="001833D1"/>
    <w:rsid w:val="00185E8B"/>
    <w:rsid w:val="00191396"/>
    <w:rsid w:val="001913A1"/>
    <w:rsid w:val="0019294C"/>
    <w:rsid w:val="00192A5B"/>
    <w:rsid w:val="00192C46"/>
    <w:rsid w:val="0019442E"/>
    <w:rsid w:val="00194CA5"/>
    <w:rsid w:val="00194E9D"/>
    <w:rsid w:val="001A08B3"/>
    <w:rsid w:val="001A2807"/>
    <w:rsid w:val="001A3F40"/>
    <w:rsid w:val="001A612F"/>
    <w:rsid w:val="001A7287"/>
    <w:rsid w:val="001A7B60"/>
    <w:rsid w:val="001A7FAD"/>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D7E"/>
    <w:rsid w:val="001D0FE6"/>
    <w:rsid w:val="001D16CF"/>
    <w:rsid w:val="001D27D9"/>
    <w:rsid w:val="001D2F4E"/>
    <w:rsid w:val="001D3143"/>
    <w:rsid w:val="001E1B97"/>
    <w:rsid w:val="001E2EE7"/>
    <w:rsid w:val="001E41F3"/>
    <w:rsid w:val="001E5973"/>
    <w:rsid w:val="001F030D"/>
    <w:rsid w:val="001F1EAC"/>
    <w:rsid w:val="001F3AD0"/>
    <w:rsid w:val="001F4CF8"/>
    <w:rsid w:val="001F595B"/>
    <w:rsid w:val="001F6452"/>
    <w:rsid w:val="00200939"/>
    <w:rsid w:val="002053EF"/>
    <w:rsid w:val="002112BE"/>
    <w:rsid w:val="00212F43"/>
    <w:rsid w:val="00213CC8"/>
    <w:rsid w:val="002208A5"/>
    <w:rsid w:val="0022145A"/>
    <w:rsid w:val="00221801"/>
    <w:rsid w:val="0022282C"/>
    <w:rsid w:val="0022465A"/>
    <w:rsid w:val="002261BF"/>
    <w:rsid w:val="002307C0"/>
    <w:rsid w:val="00230B6D"/>
    <w:rsid w:val="00230DB4"/>
    <w:rsid w:val="00233F08"/>
    <w:rsid w:val="00244270"/>
    <w:rsid w:val="002448C0"/>
    <w:rsid w:val="00245E09"/>
    <w:rsid w:val="0025260E"/>
    <w:rsid w:val="00252F41"/>
    <w:rsid w:val="00255E00"/>
    <w:rsid w:val="002567BE"/>
    <w:rsid w:val="00256C25"/>
    <w:rsid w:val="00257AB3"/>
    <w:rsid w:val="00257CF5"/>
    <w:rsid w:val="0026004D"/>
    <w:rsid w:val="00260A92"/>
    <w:rsid w:val="00261CB0"/>
    <w:rsid w:val="002640DD"/>
    <w:rsid w:val="0026438E"/>
    <w:rsid w:val="00265178"/>
    <w:rsid w:val="00266B0E"/>
    <w:rsid w:val="00273E67"/>
    <w:rsid w:val="00274781"/>
    <w:rsid w:val="002747D0"/>
    <w:rsid w:val="00275D12"/>
    <w:rsid w:val="002764DB"/>
    <w:rsid w:val="002777DD"/>
    <w:rsid w:val="00281D07"/>
    <w:rsid w:val="002840C1"/>
    <w:rsid w:val="00284FEB"/>
    <w:rsid w:val="002860C4"/>
    <w:rsid w:val="00287DB2"/>
    <w:rsid w:val="00291FD9"/>
    <w:rsid w:val="002950D8"/>
    <w:rsid w:val="00296EDD"/>
    <w:rsid w:val="00297D02"/>
    <w:rsid w:val="00297E31"/>
    <w:rsid w:val="002A1492"/>
    <w:rsid w:val="002A4402"/>
    <w:rsid w:val="002A5C63"/>
    <w:rsid w:val="002A636C"/>
    <w:rsid w:val="002A7449"/>
    <w:rsid w:val="002B09D7"/>
    <w:rsid w:val="002B16E8"/>
    <w:rsid w:val="002B1A51"/>
    <w:rsid w:val="002B4B54"/>
    <w:rsid w:val="002B51B8"/>
    <w:rsid w:val="002B5741"/>
    <w:rsid w:val="002B64AE"/>
    <w:rsid w:val="002C0503"/>
    <w:rsid w:val="002D3512"/>
    <w:rsid w:val="002D75B4"/>
    <w:rsid w:val="002E2F3D"/>
    <w:rsid w:val="002E37CA"/>
    <w:rsid w:val="002E4352"/>
    <w:rsid w:val="002E599E"/>
    <w:rsid w:val="002E69A9"/>
    <w:rsid w:val="002E7CF6"/>
    <w:rsid w:val="002E7F0A"/>
    <w:rsid w:val="002F164D"/>
    <w:rsid w:val="002F27B8"/>
    <w:rsid w:val="002F28A4"/>
    <w:rsid w:val="002F66A1"/>
    <w:rsid w:val="00305409"/>
    <w:rsid w:val="0031183A"/>
    <w:rsid w:val="0031217D"/>
    <w:rsid w:val="0031686E"/>
    <w:rsid w:val="003226DE"/>
    <w:rsid w:val="00324D3B"/>
    <w:rsid w:val="0032592D"/>
    <w:rsid w:val="00326A14"/>
    <w:rsid w:val="003305FA"/>
    <w:rsid w:val="00330E9F"/>
    <w:rsid w:val="00331CE8"/>
    <w:rsid w:val="003336AD"/>
    <w:rsid w:val="00334AAD"/>
    <w:rsid w:val="00335EF6"/>
    <w:rsid w:val="00336120"/>
    <w:rsid w:val="0033768A"/>
    <w:rsid w:val="00340DB8"/>
    <w:rsid w:val="00341C71"/>
    <w:rsid w:val="003426FD"/>
    <w:rsid w:val="0034424F"/>
    <w:rsid w:val="00344749"/>
    <w:rsid w:val="003449B5"/>
    <w:rsid w:val="00347752"/>
    <w:rsid w:val="003479D8"/>
    <w:rsid w:val="00350F3D"/>
    <w:rsid w:val="00353F17"/>
    <w:rsid w:val="003609EF"/>
    <w:rsid w:val="0036231A"/>
    <w:rsid w:val="00365868"/>
    <w:rsid w:val="00366345"/>
    <w:rsid w:val="003704B2"/>
    <w:rsid w:val="00370FB4"/>
    <w:rsid w:val="00371085"/>
    <w:rsid w:val="00372B82"/>
    <w:rsid w:val="00374DD4"/>
    <w:rsid w:val="003778C3"/>
    <w:rsid w:val="00384330"/>
    <w:rsid w:val="00387ECC"/>
    <w:rsid w:val="00393889"/>
    <w:rsid w:val="00395A9D"/>
    <w:rsid w:val="0039732C"/>
    <w:rsid w:val="003A03A8"/>
    <w:rsid w:val="003A3586"/>
    <w:rsid w:val="003A3678"/>
    <w:rsid w:val="003A3BCB"/>
    <w:rsid w:val="003A4FD2"/>
    <w:rsid w:val="003A56B6"/>
    <w:rsid w:val="003A5C73"/>
    <w:rsid w:val="003B499E"/>
    <w:rsid w:val="003B4D37"/>
    <w:rsid w:val="003B5222"/>
    <w:rsid w:val="003B6EB4"/>
    <w:rsid w:val="003B7684"/>
    <w:rsid w:val="003C2B67"/>
    <w:rsid w:val="003C5008"/>
    <w:rsid w:val="003C679F"/>
    <w:rsid w:val="003D0635"/>
    <w:rsid w:val="003D1C9E"/>
    <w:rsid w:val="003D3FE4"/>
    <w:rsid w:val="003D425D"/>
    <w:rsid w:val="003D5864"/>
    <w:rsid w:val="003D786C"/>
    <w:rsid w:val="003D7D9C"/>
    <w:rsid w:val="003E08E6"/>
    <w:rsid w:val="003E0C63"/>
    <w:rsid w:val="003E1379"/>
    <w:rsid w:val="003E1A36"/>
    <w:rsid w:val="003E22A6"/>
    <w:rsid w:val="003E3D86"/>
    <w:rsid w:val="003F2C39"/>
    <w:rsid w:val="003F4C95"/>
    <w:rsid w:val="003F61E9"/>
    <w:rsid w:val="003F6C49"/>
    <w:rsid w:val="003F7D50"/>
    <w:rsid w:val="00405AEE"/>
    <w:rsid w:val="00410371"/>
    <w:rsid w:val="00415DCB"/>
    <w:rsid w:val="004242DE"/>
    <w:rsid w:val="004242F1"/>
    <w:rsid w:val="00425ECB"/>
    <w:rsid w:val="004266BA"/>
    <w:rsid w:val="004270DE"/>
    <w:rsid w:val="00430B71"/>
    <w:rsid w:val="00431BAE"/>
    <w:rsid w:val="00437830"/>
    <w:rsid w:val="00437C22"/>
    <w:rsid w:val="004412CD"/>
    <w:rsid w:val="00441435"/>
    <w:rsid w:val="00441A23"/>
    <w:rsid w:val="00442BAD"/>
    <w:rsid w:val="00442CEA"/>
    <w:rsid w:val="00444959"/>
    <w:rsid w:val="00444A1E"/>
    <w:rsid w:val="00445FCC"/>
    <w:rsid w:val="00451D32"/>
    <w:rsid w:val="0045552D"/>
    <w:rsid w:val="0045584F"/>
    <w:rsid w:val="0045728F"/>
    <w:rsid w:val="00460981"/>
    <w:rsid w:val="004649C6"/>
    <w:rsid w:val="00467535"/>
    <w:rsid w:val="00470E76"/>
    <w:rsid w:val="00476A15"/>
    <w:rsid w:val="00480CA9"/>
    <w:rsid w:val="004845CF"/>
    <w:rsid w:val="00485056"/>
    <w:rsid w:val="00486548"/>
    <w:rsid w:val="004939C1"/>
    <w:rsid w:val="00493CAB"/>
    <w:rsid w:val="00494715"/>
    <w:rsid w:val="004957E2"/>
    <w:rsid w:val="00496C0C"/>
    <w:rsid w:val="0049720B"/>
    <w:rsid w:val="004A19EF"/>
    <w:rsid w:val="004A414F"/>
    <w:rsid w:val="004B2C14"/>
    <w:rsid w:val="004B523E"/>
    <w:rsid w:val="004B75B7"/>
    <w:rsid w:val="004C211E"/>
    <w:rsid w:val="004C2171"/>
    <w:rsid w:val="004C58D3"/>
    <w:rsid w:val="004D19F0"/>
    <w:rsid w:val="004D4482"/>
    <w:rsid w:val="004E30EF"/>
    <w:rsid w:val="004E791A"/>
    <w:rsid w:val="004F1D25"/>
    <w:rsid w:val="004F259F"/>
    <w:rsid w:val="004F2F29"/>
    <w:rsid w:val="004F4E39"/>
    <w:rsid w:val="0050250C"/>
    <w:rsid w:val="00502704"/>
    <w:rsid w:val="005063E7"/>
    <w:rsid w:val="00506DFE"/>
    <w:rsid w:val="00512676"/>
    <w:rsid w:val="0051516D"/>
    <w:rsid w:val="0051580D"/>
    <w:rsid w:val="005170E8"/>
    <w:rsid w:val="0052011F"/>
    <w:rsid w:val="00525533"/>
    <w:rsid w:val="00526B2B"/>
    <w:rsid w:val="00530A34"/>
    <w:rsid w:val="00532620"/>
    <w:rsid w:val="005341DF"/>
    <w:rsid w:val="005348B0"/>
    <w:rsid w:val="00535A28"/>
    <w:rsid w:val="00537D8D"/>
    <w:rsid w:val="005430A5"/>
    <w:rsid w:val="005458E0"/>
    <w:rsid w:val="00547111"/>
    <w:rsid w:val="005475CE"/>
    <w:rsid w:val="00547849"/>
    <w:rsid w:val="005509E3"/>
    <w:rsid w:val="00552328"/>
    <w:rsid w:val="00557A6C"/>
    <w:rsid w:val="00561CC9"/>
    <w:rsid w:val="0056244E"/>
    <w:rsid w:val="0056621E"/>
    <w:rsid w:val="00570500"/>
    <w:rsid w:val="0057157A"/>
    <w:rsid w:val="0057180C"/>
    <w:rsid w:val="00571FB0"/>
    <w:rsid w:val="005724B7"/>
    <w:rsid w:val="005727A7"/>
    <w:rsid w:val="00572DFE"/>
    <w:rsid w:val="00574BA5"/>
    <w:rsid w:val="00574FF4"/>
    <w:rsid w:val="005765BE"/>
    <w:rsid w:val="00580672"/>
    <w:rsid w:val="005925B8"/>
    <w:rsid w:val="00592D74"/>
    <w:rsid w:val="00592DAF"/>
    <w:rsid w:val="00595E86"/>
    <w:rsid w:val="00597AE3"/>
    <w:rsid w:val="005A1141"/>
    <w:rsid w:val="005A2176"/>
    <w:rsid w:val="005A4E01"/>
    <w:rsid w:val="005A531D"/>
    <w:rsid w:val="005A7307"/>
    <w:rsid w:val="005B0A22"/>
    <w:rsid w:val="005B191C"/>
    <w:rsid w:val="005B4C57"/>
    <w:rsid w:val="005B6D27"/>
    <w:rsid w:val="005C041B"/>
    <w:rsid w:val="005C0604"/>
    <w:rsid w:val="005C264D"/>
    <w:rsid w:val="005C2A14"/>
    <w:rsid w:val="005C6921"/>
    <w:rsid w:val="005D380F"/>
    <w:rsid w:val="005D4DBE"/>
    <w:rsid w:val="005D5817"/>
    <w:rsid w:val="005D5C77"/>
    <w:rsid w:val="005D72F8"/>
    <w:rsid w:val="005E1CF2"/>
    <w:rsid w:val="005E1E66"/>
    <w:rsid w:val="005E2C44"/>
    <w:rsid w:val="005E4603"/>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18AD"/>
    <w:rsid w:val="00632B65"/>
    <w:rsid w:val="0063585C"/>
    <w:rsid w:val="0063620C"/>
    <w:rsid w:val="00643698"/>
    <w:rsid w:val="00647BAE"/>
    <w:rsid w:val="00653660"/>
    <w:rsid w:val="00654251"/>
    <w:rsid w:val="00657C1D"/>
    <w:rsid w:val="00664398"/>
    <w:rsid w:val="006717FE"/>
    <w:rsid w:val="0067204E"/>
    <w:rsid w:val="00672C51"/>
    <w:rsid w:val="006744AA"/>
    <w:rsid w:val="0067561C"/>
    <w:rsid w:val="006803F2"/>
    <w:rsid w:val="00682F47"/>
    <w:rsid w:val="0068383B"/>
    <w:rsid w:val="00685491"/>
    <w:rsid w:val="00685624"/>
    <w:rsid w:val="006861EB"/>
    <w:rsid w:val="006901C2"/>
    <w:rsid w:val="00690BD8"/>
    <w:rsid w:val="00691A1E"/>
    <w:rsid w:val="006927A4"/>
    <w:rsid w:val="006941B5"/>
    <w:rsid w:val="00695808"/>
    <w:rsid w:val="006958F1"/>
    <w:rsid w:val="00696CA8"/>
    <w:rsid w:val="006A31CC"/>
    <w:rsid w:val="006A4050"/>
    <w:rsid w:val="006A62B2"/>
    <w:rsid w:val="006B08F0"/>
    <w:rsid w:val="006B46FB"/>
    <w:rsid w:val="006C1EB9"/>
    <w:rsid w:val="006D149C"/>
    <w:rsid w:val="006D1F2F"/>
    <w:rsid w:val="006D6646"/>
    <w:rsid w:val="006D762C"/>
    <w:rsid w:val="006D7CBC"/>
    <w:rsid w:val="006E1F74"/>
    <w:rsid w:val="006E21FB"/>
    <w:rsid w:val="006E286A"/>
    <w:rsid w:val="006E4234"/>
    <w:rsid w:val="006E43DD"/>
    <w:rsid w:val="006E55CA"/>
    <w:rsid w:val="006E7B97"/>
    <w:rsid w:val="006F229F"/>
    <w:rsid w:val="006F290F"/>
    <w:rsid w:val="006F3815"/>
    <w:rsid w:val="006F4378"/>
    <w:rsid w:val="00700C40"/>
    <w:rsid w:val="00701BD7"/>
    <w:rsid w:val="007038F2"/>
    <w:rsid w:val="00703B6D"/>
    <w:rsid w:val="00705060"/>
    <w:rsid w:val="0071066A"/>
    <w:rsid w:val="00715714"/>
    <w:rsid w:val="00721786"/>
    <w:rsid w:val="00723A34"/>
    <w:rsid w:val="00724121"/>
    <w:rsid w:val="00726DBB"/>
    <w:rsid w:val="007343AC"/>
    <w:rsid w:val="00735FF7"/>
    <w:rsid w:val="007366C1"/>
    <w:rsid w:val="007428A6"/>
    <w:rsid w:val="00745C23"/>
    <w:rsid w:val="00747E3B"/>
    <w:rsid w:val="007510C4"/>
    <w:rsid w:val="00754E16"/>
    <w:rsid w:val="007560E5"/>
    <w:rsid w:val="00763A40"/>
    <w:rsid w:val="00764030"/>
    <w:rsid w:val="00765A15"/>
    <w:rsid w:val="00770A34"/>
    <w:rsid w:val="00772139"/>
    <w:rsid w:val="007737FB"/>
    <w:rsid w:val="007777D6"/>
    <w:rsid w:val="00785FEF"/>
    <w:rsid w:val="00790A48"/>
    <w:rsid w:val="00791D48"/>
    <w:rsid w:val="00792342"/>
    <w:rsid w:val="00793ACD"/>
    <w:rsid w:val="00794776"/>
    <w:rsid w:val="0079597E"/>
    <w:rsid w:val="007977A8"/>
    <w:rsid w:val="00797878"/>
    <w:rsid w:val="00797974"/>
    <w:rsid w:val="007A3299"/>
    <w:rsid w:val="007A380E"/>
    <w:rsid w:val="007A4A32"/>
    <w:rsid w:val="007A7200"/>
    <w:rsid w:val="007A73C8"/>
    <w:rsid w:val="007B0E0C"/>
    <w:rsid w:val="007B512A"/>
    <w:rsid w:val="007B5765"/>
    <w:rsid w:val="007B5C61"/>
    <w:rsid w:val="007B5D37"/>
    <w:rsid w:val="007B5E0F"/>
    <w:rsid w:val="007B7DC6"/>
    <w:rsid w:val="007C05F8"/>
    <w:rsid w:val="007C2097"/>
    <w:rsid w:val="007C2554"/>
    <w:rsid w:val="007C5634"/>
    <w:rsid w:val="007C626D"/>
    <w:rsid w:val="007D24F8"/>
    <w:rsid w:val="007D40FE"/>
    <w:rsid w:val="007D451C"/>
    <w:rsid w:val="007D69D1"/>
    <w:rsid w:val="007D6A07"/>
    <w:rsid w:val="007D7243"/>
    <w:rsid w:val="007D727E"/>
    <w:rsid w:val="007E022E"/>
    <w:rsid w:val="007E429E"/>
    <w:rsid w:val="007E43D9"/>
    <w:rsid w:val="007E4A4C"/>
    <w:rsid w:val="007E50A9"/>
    <w:rsid w:val="007E5F46"/>
    <w:rsid w:val="007E6FA2"/>
    <w:rsid w:val="007E78CF"/>
    <w:rsid w:val="007F0C5B"/>
    <w:rsid w:val="007F21AF"/>
    <w:rsid w:val="007F5F19"/>
    <w:rsid w:val="007F7259"/>
    <w:rsid w:val="0080364C"/>
    <w:rsid w:val="008040A8"/>
    <w:rsid w:val="008058F4"/>
    <w:rsid w:val="00805BFF"/>
    <w:rsid w:val="00807DAE"/>
    <w:rsid w:val="00810B91"/>
    <w:rsid w:val="00810E92"/>
    <w:rsid w:val="00814C87"/>
    <w:rsid w:val="00815A8B"/>
    <w:rsid w:val="00815FA6"/>
    <w:rsid w:val="00817871"/>
    <w:rsid w:val="008206FD"/>
    <w:rsid w:val="00821466"/>
    <w:rsid w:val="008222AD"/>
    <w:rsid w:val="00822503"/>
    <w:rsid w:val="0082773E"/>
    <w:rsid w:val="008279FA"/>
    <w:rsid w:val="00831CF0"/>
    <w:rsid w:val="00834B13"/>
    <w:rsid w:val="008366FC"/>
    <w:rsid w:val="008528B5"/>
    <w:rsid w:val="00855CBA"/>
    <w:rsid w:val="00860E3C"/>
    <w:rsid w:val="008626E7"/>
    <w:rsid w:val="00870EE7"/>
    <w:rsid w:val="00881417"/>
    <w:rsid w:val="00883AAD"/>
    <w:rsid w:val="00884C93"/>
    <w:rsid w:val="008863B9"/>
    <w:rsid w:val="00887691"/>
    <w:rsid w:val="008921A8"/>
    <w:rsid w:val="0089298C"/>
    <w:rsid w:val="00892E8D"/>
    <w:rsid w:val="00895B5C"/>
    <w:rsid w:val="00896432"/>
    <w:rsid w:val="008A0226"/>
    <w:rsid w:val="008A2CE1"/>
    <w:rsid w:val="008A45A6"/>
    <w:rsid w:val="008A471C"/>
    <w:rsid w:val="008A7439"/>
    <w:rsid w:val="008B0EFD"/>
    <w:rsid w:val="008B32EB"/>
    <w:rsid w:val="008B3A0A"/>
    <w:rsid w:val="008B40B4"/>
    <w:rsid w:val="008B48BD"/>
    <w:rsid w:val="008B5CB2"/>
    <w:rsid w:val="008B65B2"/>
    <w:rsid w:val="008C2600"/>
    <w:rsid w:val="008C2916"/>
    <w:rsid w:val="008C4C87"/>
    <w:rsid w:val="008C5A3B"/>
    <w:rsid w:val="008D0191"/>
    <w:rsid w:val="008D1D42"/>
    <w:rsid w:val="008D626C"/>
    <w:rsid w:val="008D7536"/>
    <w:rsid w:val="008E383A"/>
    <w:rsid w:val="008E42B8"/>
    <w:rsid w:val="008E7A49"/>
    <w:rsid w:val="008F0321"/>
    <w:rsid w:val="008F05D1"/>
    <w:rsid w:val="008F12E9"/>
    <w:rsid w:val="008F2BB7"/>
    <w:rsid w:val="008F4FA3"/>
    <w:rsid w:val="008F548E"/>
    <w:rsid w:val="008F60E2"/>
    <w:rsid w:val="008F662D"/>
    <w:rsid w:val="008F686C"/>
    <w:rsid w:val="00900102"/>
    <w:rsid w:val="00902773"/>
    <w:rsid w:val="009032F3"/>
    <w:rsid w:val="009033C0"/>
    <w:rsid w:val="00903ADF"/>
    <w:rsid w:val="00903D01"/>
    <w:rsid w:val="00904B5D"/>
    <w:rsid w:val="00906D94"/>
    <w:rsid w:val="009075B3"/>
    <w:rsid w:val="0091043F"/>
    <w:rsid w:val="00910F20"/>
    <w:rsid w:val="009148DE"/>
    <w:rsid w:val="00916819"/>
    <w:rsid w:val="0092180D"/>
    <w:rsid w:val="00925001"/>
    <w:rsid w:val="00925F11"/>
    <w:rsid w:val="00932A61"/>
    <w:rsid w:val="00934587"/>
    <w:rsid w:val="00934A8A"/>
    <w:rsid w:val="00936050"/>
    <w:rsid w:val="00936218"/>
    <w:rsid w:val="00941E30"/>
    <w:rsid w:val="009447BD"/>
    <w:rsid w:val="00944BA9"/>
    <w:rsid w:val="00944DB3"/>
    <w:rsid w:val="0094632C"/>
    <w:rsid w:val="00953A2A"/>
    <w:rsid w:val="0095543D"/>
    <w:rsid w:val="009558E0"/>
    <w:rsid w:val="00960AC7"/>
    <w:rsid w:val="00961358"/>
    <w:rsid w:val="00961AFC"/>
    <w:rsid w:val="00961EAE"/>
    <w:rsid w:val="0096255F"/>
    <w:rsid w:val="00962A25"/>
    <w:rsid w:val="0096573E"/>
    <w:rsid w:val="0096731A"/>
    <w:rsid w:val="00972D39"/>
    <w:rsid w:val="00973649"/>
    <w:rsid w:val="009777D9"/>
    <w:rsid w:val="00982F56"/>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36CF"/>
    <w:rsid w:val="009D58AC"/>
    <w:rsid w:val="009D5F52"/>
    <w:rsid w:val="009D62CA"/>
    <w:rsid w:val="009D631D"/>
    <w:rsid w:val="009D7C35"/>
    <w:rsid w:val="009E3297"/>
    <w:rsid w:val="009E3BCA"/>
    <w:rsid w:val="009E4024"/>
    <w:rsid w:val="009E5055"/>
    <w:rsid w:val="009F0E8E"/>
    <w:rsid w:val="009F1F5E"/>
    <w:rsid w:val="009F3B01"/>
    <w:rsid w:val="009F734F"/>
    <w:rsid w:val="00A01F46"/>
    <w:rsid w:val="00A030A3"/>
    <w:rsid w:val="00A047CA"/>
    <w:rsid w:val="00A05DA6"/>
    <w:rsid w:val="00A06E23"/>
    <w:rsid w:val="00A079E5"/>
    <w:rsid w:val="00A1053C"/>
    <w:rsid w:val="00A1067F"/>
    <w:rsid w:val="00A10680"/>
    <w:rsid w:val="00A125E8"/>
    <w:rsid w:val="00A12653"/>
    <w:rsid w:val="00A1285E"/>
    <w:rsid w:val="00A146E8"/>
    <w:rsid w:val="00A21F28"/>
    <w:rsid w:val="00A246B6"/>
    <w:rsid w:val="00A25D08"/>
    <w:rsid w:val="00A35D7E"/>
    <w:rsid w:val="00A42589"/>
    <w:rsid w:val="00A43E34"/>
    <w:rsid w:val="00A4409C"/>
    <w:rsid w:val="00A47065"/>
    <w:rsid w:val="00A477D0"/>
    <w:rsid w:val="00A47D27"/>
    <w:rsid w:val="00A47E70"/>
    <w:rsid w:val="00A50CF0"/>
    <w:rsid w:val="00A51BA2"/>
    <w:rsid w:val="00A52012"/>
    <w:rsid w:val="00A5434D"/>
    <w:rsid w:val="00A545F9"/>
    <w:rsid w:val="00A56A0B"/>
    <w:rsid w:val="00A570EC"/>
    <w:rsid w:val="00A60B37"/>
    <w:rsid w:val="00A61438"/>
    <w:rsid w:val="00A61D83"/>
    <w:rsid w:val="00A62EEB"/>
    <w:rsid w:val="00A63578"/>
    <w:rsid w:val="00A653B5"/>
    <w:rsid w:val="00A667EA"/>
    <w:rsid w:val="00A66EAC"/>
    <w:rsid w:val="00A67579"/>
    <w:rsid w:val="00A70C36"/>
    <w:rsid w:val="00A7302A"/>
    <w:rsid w:val="00A7509E"/>
    <w:rsid w:val="00A764CC"/>
    <w:rsid w:val="00A7671C"/>
    <w:rsid w:val="00A76F86"/>
    <w:rsid w:val="00A7767A"/>
    <w:rsid w:val="00A800CE"/>
    <w:rsid w:val="00A8365F"/>
    <w:rsid w:val="00A90387"/>
    <w:rsid w:val="00A936D2"/>
    <w:rsid w:val="00A95583"/>
    <w:rsid w:val="00AA15E8"/>
    <w:rsid w:val="00AA19F8"/>
    <w:rsid w:val="00AA2CBC"/>
    <w:rsid w:val="00AA3391"/>
    <w:rsid w:val="00AB43F4"/>
    <w:rsid w:val="00AC1C21"/>
    <w:rsid w:val="00AC2286"/>
    <w:rsid w:val="00AC24E6"/>
    <w:rsid w:val="00AC3B46"/>
    <w:rsid w:val="00AC48AF"/>
    <w:rsid w:val="00AC5820"/>
    <w:rsid w:val="00AD11F7"/>
    <w:rsid w:val="00AD1CD8"/>
    <w:rsid w:val="00AD249C"/>
    <w:rsid w:val="00AD438C"/>
    <w:rsid w:val="00AD535E"/>
    <w:rsid w:val="00AD564D"/>
    <w:rsid w:val="00AE15D6"/>
    <w:rsid w:val="00AE5D5A"/>
    <w:rsid w:val="00AE79A5"/>
    <w:rsid w:val="00AF01FF"/>
    <w:rsid w:val="00AF4DAA"/>
    <w:rsid w:val="00AF6FF9"/>
    <w:rsid w:val="00B0204E"/>
    <w:rsid w:val="00B02667"/>
    <w:rsid w:val="00B02ED4"/>
    <w:rsid w:val="00B05B89"/>
    <w:rsid w:val="00B10B37"/>
    <w:rsid w:val="00B1187A"/>
    <w:rsid w:val="00B125CF"/>
    <w:rsid w:val="00B157A1"/>
    <w:rsid w:val="00B174C5"/>
    <w:rsid w:val="00B2030E"/>
    <w:rsid w:val="00B24DB0"/>
    <w:rsid w:val="00B258BB"/>
    <w:rsid w:val="00B2734D"/>
    <w:rsid w:val="00B27F32"/>
    <w:rsid w:val="00B32241"/>
    <w:rsid w:val="00B32E2A"/>
    <w:rsid w:val="00B35F5B"/>
    <w:rsid w:val="00B37F16"/>
    <w:rsid w:val="00B402E6"/>
    <w:rsid w:val="00B415B8"/>
    <w:rsid w:val="00B425B4"/>
    <w:rsid w:val="00B431D7"/>
    <w:rsid w:val="00B442AF"/>
    <w:rsid w:val="00B464D9"/>
    <w:rsid w:val="00B47F1B"/>
    <w:rsid w:val="00B50D5F"/>
    <w:rsid w:val="00B54D6D"/>
    <w:rsid w:val="00B55310"/>
    <w:rsid w:val="00B5546A"/>
    <w:rsid w:val="00B56495"/>
    <w:rsid w:val="00B5728F"/>
    <w:rsid w:val="00B576A1"/>
    <w:rsid w:val="00B62AC8"/>
    <w:rsid w:val="00B63FEE"/>
    <w:rsid w:val="00B64F5C"/>
    <w:rsid w:val="00B654C2"/>
    <w:rsid w:val="00B6584D"/>
    <w:rsid w:val="00B67B73"/>
    <w:rsid w:val="00B67B97"/>
    <w:rsid w:val="00B7089A"/>
    <w:rsid w:val="00B7283D"/>
    <w:rsid w:val="00B72A11"/>
    <w:rsid w:val="00B75571"/>
    <w:rsid w:val="00B83488"/>
    <w:rsid w:val="00B835C5"/>
    <w:rsid w:val="00B87FC8"/>
    <w:rsid w:val="00B900C6"/>
    <w:rsid w:val="00B90E61"/>
    <w:rsid w:val="00B96861"/>
    <w:rsid w:val="00B968C8"/>
    <w:rsid w:val="00B97030"/>
    <w:rsid w:val="00B9717E"/>
    <w:rsid w:val="00BA1205"/>
    <w:rsid w:val="00BA2FD2"/>
    <w:rsid w:val="00BA350D"/>
    <w:rsid w:val="00BA3EC5"/>
    <w:rsid w:val="00BA51D9"/>
    <w:rsid w:val="00BA75B6"/>
    <w:rsid w:val="00BA7C92"/>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DC9"/>
    <w:rsid w:val="00BD5EFF"/>
    <w:rsid w:val="00BD6BB8"/>
    <w:rsid w:val="00BE1B4E"/>
    <w:rsid w:val="00BE236E"/>
    <w:rsid w:val="00BE554B"/>
    <w:rsid w:val="00BE580F"/>
    <w:rsid w:val="00BF01B4"/>
    <w:rsid w:val="00BF0563"/>
    <w:rsid w:val="00BF08C4"/>
    <w:rsid w:val="00BF33DD"/>
    <w:rsid w:val="00BF4F44"/>
    <w:rsid w:val="00BF63C6"/>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3577A"/>
    <w:rsid w:val="00C43C5F"/>
    <w:rsid w:val="00C450B8"/>
    <w:rsid w:val="00C46FDD"/>
    <w:rsid w:val="00C470DE"/>
    <w:rsid w:val="00C51DAE"/>
    <w:rsid w:val="00C522F9"/>
    <w:rsid w:val="00C54411"/>
    <w:rsid w:val="00C5711D"/>
    <w:rsid w:val="00C62D18"/>
    <w:rsid w:val="00C634EA"/>
    <w:rsid w:val="00C66BA2"/>
    <w:rsid w:val="00C66CE2"/>
    <w:rsid w:val="00C66E25"/>
    <w:rsid w:val="00C7179C"/>
    <w:rsid w:val="00C748A1"/>
    <w:rsid w:val="00C75CD0"/>
    <w:rsid w:val="00C81F93"/>
    <w:rsid w:val="00C834E1"/>
    <w:rsid w:val="00C9088F"/>
    <w:rsid w:val="00C94A05"/>
    <w:rsid w:val="00C95985"/>
    <w:rsid w:val="00C96B16"/>
    <w:rsid w:val="00CA14DE"/>
    <w:rsid w:val="00CA30E1"/>
    <w:rsid w:val="00CA5055"/>
    <w:rsid w:val="00CB1994"/>
    <w:rsid w:val="00CB3FEE"/>
    <w:rsid w:val="00CC02C9"/>
    <w:rsid w:val="00CC0E45"/>
    <w:rsid w:val="00CC4401"/>
    <w:rsid w:val="00CC5026"/>
    <w:rsid w:val="00CC50D8"/>
    <w:rsid w:val="00CC5589"/>
    <w:rsid w:val="00CC68D0"/>
    <w:rsid w:val="00CE136D"/>
    <w:rsid w:val="00CE233E"/>
    <w:rsid w:val="00CE3AD7"/>
    <w:rsid w:val="00CE41CC"/>
    <w:rsid w:val="00CE4BFB"/>
    <w:rsid w:val="00CE5C76"/>
    <w:rsid w:val="00CE7FCC"/>
    <w:rsid w:val="00CF03DB"/>
    <w:rsid w:val="00CF1AAB"/>
    <w:rsid w:val="00CF2654"/>
    <w:rsid w:val="00CF5A3A"/>
    <w:rsid w:val="00CF6900"/>
    <w:rsid w:val="00CF720F"/>
    <w:rsid w:val="00D03F9A"/>
    <w:rsid w:val="00D03FFB"/>
    <w:rsid w:val="00D06D51"/>
    <w:rsid w:val="00D11CB4"/>
    <w:rsid w:val="00D1376C"/>
    <w:rsid w:val="00D139D1"/>
    <w:rsid w:val="00D206B6"/>
    <w:rsid w:val="00D216EB"/>
    <w:rsid w:val="00D24991"/>
    <w:rsid w:val="00D24E0D"/>
    <w:rsid w:val="00D311A7"/>
    <w:rsid w:val="00D31492"/>
    <w:rsid w:val="00D31A81"/>
    <w:rsid w:val="00D33AE7"/>
    <w:rsid w:val="00D33D11"/>
    <w:rsid w:val="00D33D1E"/>
    <w:rsid w:val="00D33E44"/>
    <w:rsid w:val="00D4098F"/>
    <w:rsid w:val="00D4409E"/>
    <w:rsid w:val="00D44B0E"/>
    <w:rsid w:val="00D455FD"/>
    <w:rsid w:val="00D45A63"/>
    <w:rsid w:val="00D46448"/>
    <w:rsid w:val="00D47270"/>
    <w:rsid w:val="00D477DD"/>
    <w:rsid w:val="00D50255"/>
    <w:rsid w:val="00D558AD"/>
    <w:rsid w:val="00D563E9"/>
    <w:rsid w:val="00D56835"/>
    <w:rsid w:val="00D569B4"/>
    <w:rsid w:val="00D57886"/>
    <w:rsid w:val="00D5797F"/>
    <w:rsid w:val="00D66520"/>
    <w:rsid w:val="00D702B3"/>
    <w:rsid w:val="00D73536"/>
    <w:rsid w:val="00D73DF8"/>
    <w:rsid w:val="00D76776"/>
    <w:rsid w:val="00D77C34"/>
    <w:rsid w:val="00D8214C"/>
    <w:rsid w:val="00D82715"/>
    <w:rsid w:val="00D86AB1"/>
    <w:rsid w:val="00D9093A"/>
    <w:rsid w:val="00D93D0F"/>
    <w:rsid w:val="00D96A46"/>
    <w:rsid w:val="00D97B02"/>
    <w:rsid w:val="00DA1B5F"/>
    <w:rsid w:val="00DA2DBB"/>
    <w:rsid w:val="00DA61D4"/>
    <w:rsid w:val="00DA67F3"/>
    <w:rsid w:val="00DA6BB3"/>
    <w:rsid w:val="00DB0762"/>
    <w:rsid w:val="00DB16BD"/>
    <w:rsid w:val="00DB228E"/>
    <w:rsid w:val="00DB2CFF"/>
    <w:rsid w:val="00DB481E"/>
    <w:rsid w:val="00DB596F"/>
    <w:rsid w:val="00DB59D0"/>
    <w:rsid w:val="00DB7E74"/>
    <w:rsid w:val="00DC07C7"/>
    <w:rsid w:val="00DC1E0A"/>
    <w:rsid w:val="00DC4890"/>
    <w:rsid w:val="00DC7CCD"/>
    <w:rsid w:val="00DD0754"/>
    <w:rsid w:val="00DD0F8B"/>
    <w:rsid w:val="00DD1494"/>
    <w:rsid w:val="00DD168A"/>
    <w:rsid w:val="00DD2186"/>
    <w:rsid w:val="00DD3ED3"/>
    <w:rsid w:val="00DD51BF"/>
    <w:rsid w:val="00DD6D79"/>
    <w:rsid w:val="00DD7B61"/>
    <w:rsid w:val="00DD7DC5"/>
    <w:rsid w:val="00DE0A22"/>
    <w:rsid w:val="00DE2499"/>
    <w:rsid w:val="00DE34CF"/>
    <w:rsid w:val="00DF2EC9"/>
    <w:rsid w:val="00DF30D4"/>
    <w:rsid w:val="00DF49F9"/>
    <w:rsid w:val="00DF4BC4"/>
    <w:rsid w:val="00E017A9"/>
    <w:rsid w:val="00E01B39"/>
    <w:rsid w:val="00E038C7"/>
    <w:rsid w:val="00E03EA7"/>
    <w:rsid w:val="00E03FF8"/>
    <w:rsid w:val="00E05B2D"/>
    <w:rsid w:val="00E05DFE"/>
    <w:rsid w:val="00E067B7"/>
    <w:rsid w:val="00E10641"/>
    <w:rsid w:val="00E107D6"/>
    <w:rsid w:val="00E1225C"/>
    <w:rsid w:val="00E1356F"/>
    <w:rsid w:val="00E13F3D"/>
    <w:rsid w:val="00E204FD"/>
    <w:rsid w:val="00E20877"/>
    <w:rsid w:val="00E22BAA"/>
    <w:rsid w:val="00E27F72"/>
    <w:rsid w:val="00E3058B"/>
    <w:rsid w:val="00E30D3E"/>
    <w:rsid w:val="00E3249D"/>
    <w:rsid w:val="00E32DDF"/>
    <w:rsid w:val="00E34898"/>
    <w:rsid w:val="00E35655"/>
    <w:rsid w:val="00E3744D"/>
    <w:rsid w:val="00E3772F"/>
    <w:rsid w:val="00E4126E"/>
    <w:rsid w:val="00E43931"/>
    <w:rsid w:val="00E4393C"/>
    <w:rsid w:val="00E54CA6"/>
    <w:rsid w:val="00E55BDC"/>
    <w:rsid w:val="00E57FEA"/>
    <w:rsid w:val="00E6157F"/>
    <w:rsid w:val="00E628D3"/>
    <w:rsid w:val="00E62C1C"/>
    <w:rsid w:val="00E64ADD"/>
    <w:rsid w:val="00E6538D"/>
    <w:rsid w:val="00E71BFB"/>
    <w:rsid w:val="00E71D3A"/>
    <w:rsid w:val="00E74334"/>
    <w:rsid w:val="00E746D0"/>
    <w:rsid w:val="00E74A2B"/>
    <w:rsid w:val="00E76797"/>
    <w:rsid w:val="00E76998"/>
    <w:rsid w:val="00E769F5"/>
    <w:rsid w:val="00E83876"/>
    <w:rsid w:val="00E84411"/>
    <w:rsid w:val="00E8595C"/>
    <w:rsid w:val="00E8671F"/>
    <w:rsid w:val="00E87264"/>
    <w:rsid w:val="00E90FF0"/>
    <w:rsid w:val="00E91A23"/>
    <w:rsid w:val="00E926FA"/>
    <w:rsid w:val="00E95A7A"/>
    <w:rsid w:val="00E9715D"/>
    <w:rsid w:val="00E97A92"/>
    <w:rsid w:val="00EA0F9A"/>
    <w:rsid w:val="00EA1B5D"/>
    <w:rsid w:val="00EA200F"/>
    <w:rsid w:val="00EB02BA"/>
    <w:rsid w:val="00EB09B7"/>
    <w:rsid w:val="00EB27A8"/>
    <w:rsid w:val="00EB28DC"/>
    <w:rsid w:val="00EB407A"/>
    <w:rsid w:val="00EC0061"/>
    <w:rsid w:val="00EC10D1"/>
    <w:rsid w:val="00EC1560"/>
    <w:rsid w:val="00EC1E05"/>
    <w:rsid w:val="00EC41BF"/>
    <w:rsid w:val="00EC6961"/>
    <w:rsid w:val="00EC7D60"/>
    <w:rsid w:val="00ED00E4"/>
    <w:rsid w:val="00ED12E8"/>
    <w:rsid w:val="00EE0107"/>
    <w:rsid w:val="00EE39FB"/>
    <w:rsid w:val="00EE4DB1"/>
    <w:rsid w:val="00EE6252"/>
    <w:rsid w:val="00EE6262"/>
    <w:rsid w:val="00EE7D7C"/>
    <w:rsid w:val="00EF0048"/>
    <w:rsid w:val="00EF360B"/>
    <w:rsid w:val="00EF4AD8"/>
    <w:rsid w:val="00EF7307"/>
    <w:rsid w:val="00F00292"/>
    <w:rsid w:val="00F0114B"/>
    <w:rsid w:val="00F02A05"/>
    <w:rsid w:val="00F035D4"/>
    <w:rsid w:val="00F04CD6"/>
    <w:rsid w:val="00F05D8E"/>
    <w:rsid w:val="00F06F4E"/>
    <w:rsid w:val="00F075FF"/>
    <w:rsid w:val="00F076DE"/>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5078"/>
    <w:rsid w:val="00F45117"/>
    <w:rsid w:val="00F45F86"/>
    <w:rsid w:val="00F5231E"/>
    <w:rsid w:val="00F531E7"/>
    <w:rsid w:val="00F53383"/>
    <w:rsid w:val="00F54534"/>
    <w:rsid w:val="00F61EB6"/>
    <w:rsid w:val="00F62F83"/>
    <w:rsid w:val="00F63609"/>
    <w:rsid w:val="00F6660F"/>
    <w:rsid w:val="00F66634"/>
    <w:rsid w:val="00F66CE9"/>
    <w:rsid w:val="00F67892"/>
    <w:rsid w:val="00F70456"/>
    <w:rsid w:val="00F70EDF"/>
    <w:rsid w:val="00F71E82"/>
    <w:rsid w:val="00F721D8"/>
    <w:rsid w:val="00F73F76"/>
    <w:rsid w:val="00F77F7B"/>
    <w:rsid w:val="00F80055"/>
    <w:rsid w:val="00F80394"/>
    <w:rsid w:val="00F8363A"/>
    <w:rsid w:val="00F85598"/>
    <w:rsid w:val="00F85A25"/>
    <w:rsid w:val="00F863ED"/>
    <w:rsid w:val="00F86A59"/>
    <w:rsid w:val="00F86EEB"/>
    <w:rsid w:val="00F92F62"/>
    <w:rsid w:val="00F942D7"/>
    <w:rsid w:val="00FA1D95"/>
    <w:rsid w:val="00FA55D8"/>
    <w:rsid w:val="00FA675C"/>
    <w:rsid w:val="00FA71BC"/>
    <w:rsid w:val="00FA749D"/>
    <w:rsid w:val="00FA7C2A"/>
    <w:rsid w:val="00FB22B9"/>
    <w:rsid w:val="00FB2D4A"/>
    <w:rsid w:val="00FB3DBA"/>
    <w:rsid w:val="00FB4B2B"/>
    <w:rsid w:val="00FB6386"/>
    <w:rsid w:val="00FB74B4"/>
    <w:rsid w:val="00FB74FA"/>
    <w:rsid w:val="00FC0703"/>
    <w:rsid w:val="00FC162C"/>
    <w:rsid w:val="00FC7869"/>
    <w:rsid w:val="00FD09FC"/>
    <w:rsid w:val="00FD12DF"/>
    <w:rsid w:val="00FD47FC"/>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6495"/>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9FC8B8-87E3-45B2-9E50-BB47E464C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668</Words>
  <Characters>3812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HW02</cp:lastModifiedBy>
  <cp:revision>3</cp:revision>
  <cp:lastPrinted>1900-01-01T00:36:00Z</cp:lastPrinted>
  <dcterms:created xsi:type="dcterms:W3CDTF">2024-10-18T03:46:00Z</dcterms:created>
  <dcterms:modified xsi:type="dcterms:W3CDTF">2024-10-18T03:46:00Z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(3)POBcgW3sCgtliZFQcC7TfqmXaHcHEGPjjI7j1KTAbdRKeMFApq01crDyZ92cjQ3EBDyuIDlC
fUc+wwnlunjLkAMlmWbtX5DQHtgHUdUD5KDQePapxk7vkBa+0B7gnCoiO6N9CxR50A+5Zyat
qumReR7/BNajsY55m4MKLkSRk6VYFqbbnqtBfGcUAzOYkodMjOe+xZCBxfSHfhqYhmsU8RfN
gEw0ZgupnqQU6wPaUW</vt:lpwstr>
  </property>
  <property fmtid="{D5CDD505-2E9C-101B-9397-08002B2CF9AE}" pid="23" name="_2015_ms_pID_7253431">
    <vt:lpwstr>ddkbKCEofKiMI1rzE/ARBof1HDNKYMcCEeSRvramWGS1tt+nbBHgWN
onQwPYeCNd6dKRHsGOSDnMWDeJpJ11I008EQPN+a8e4H8Uli4f6OtzbWvTSNPu7XsFZW/JDh
jYgJT8CEffaXjHBmVZmr3prA2lpUtGhdXTylQ5N/ZBHIAArx7y8X2R/deesEj7aFsHA2jy0F
NhiweuwAaBuoYwbTEmDvrXrOgrDz57pN7wf0</vt:lpwstr>
  </property>
  <property fmtid="{D5CDD505-2E9C-101B-9397-08002B2CF9AE}" pid="24" name="_2015_ms_pID_7253432">
    <vt:lpwstr>ZQ==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1729078600</vt:lpwstr>
  </property>
</Properties>
</file>